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FA4" w:rsidRDefault="00D21793">
      <w:pPr>
        <w:pStyle w:val="210"/>
        <w:spacing w:line="240" w:lineRule="exact"/>
        <w:ind w:left="-426" w:firstLine="567"/>
        <w:jc w:val="center"/>
        <w:rPr>
          <w:b/>
          <w:sz w:val="27"/>
        </w:rPr>
      </w:pPr>
      <w:bookmarkStart w:id="0" w:name="_Hlk199174111"/>
      <w:r>
        <w:rPr>
          <w:b/>
          <w:sz w:val="27"/>
        </w:rPr>
        <w:t>Статья</w:t>
      </w:r>
    </w:p>
    <w:p w:rsidR="008B3FA4" w:rsidRDefault="008B3FA4">
      <w:pPr>
        <w:pStyle w:val="210"/>
        <w:spacing w:line="240" w:lineRule="exact"/>
        <w:ind w:left="-426" w:firstLine="567"/>
        <w:jc w:val="center"/>
        <w:rPr>
          <w:b/>
          <w:color w:val="333333"/>
          <w:sz w:val="27"/>
          <w:highlight w:val="white"/>
        </w:rPr>
      </w:pPr>
    </w:p>
    <w:p w:rsidR="008B3FA4" w:rsidRDefault="00D21793">
      <w:pPr>
        <w:pStyle w:val="210"/>
        <w:spacing w:line="240" w:lineRule="exact"/>
        <w:ind w:left="-426" w:firstLine="567"/>
        <w:jc w:val="center"/>
        <w:rPr>
          <w:b/>
          <w:sz w:val="27"/>
        </w:rPr>
      </w:pPr>
      <w:r>
        <w:rPr>
          <w:b/>
          <w:sz w:val="27"/>
        </w:rPr>
        <w:t>Уголовная ответственность за нарушение правил обращения экологически опасных веществ и отходов</w:t>
      </w:r>
      <w:bookmarkStart w:id="1" w:name="_GoBack"/>
      <w:bookmarkEnd w:id="0"/>
      <w:bookmarkEnd w:id="1"/>
    </w:p>
    <w:p w:rsidR="008B3FA4" w:rsidRDefault="008B3FA4">
      <w:pPr>
        <w:pStyle w:val="210"/>
        <w:spacing w:line="240" w:lineRule="exact"/>
        <w:ind w:left="-426" w:firstLine="567"/>
        <w:rPr>
          <w:b/>
          <w:sz w:val="27"/>
        </w:rPr>
      </w:pPr>
    </w:p>
    <w:p w:rsidR="008B3FA4" w:rsidRDefault="00D21793">
      <w:pPr>
        <w:jc w:val="both"/>
        <w:rPr>
          <w:rFonts w:ascii="Times New Roman" w:hAnsi="Times New Roman"/>
          <w:color w:val="333333"/>
          <w:sz w:val="27"/>
        </w:rPr>
      </w:pPr>
      <w:proofErr w:type="gramStart"/>
      <w:r>
        <w:rPr>
          <w:rFonts w:ascii="Times New Roman" w:hAnsi="Times New Roman"/>
          <w:color w:val="333333"/>
          <w:sz w:val="27"/>
        </w:rPr>
        <w:t xml:space="preserve">В соответствии с ч. 1 ст. 247 Уголовного кодекса Российской Федерации производство запрещенных видов опасных отходов, транспортировка, хранение, </w:t>
      </w:r>
      <w:r>
        <w:rPr>
          <w:rFonts w:ascii="Times New Roman" w:hAnsi="Times New Roman"/>
          <w:color w:val="333333"/>
          <w:sz w:val="27"/>
        </w:rPr>
        <w:t>захоронение, использование или иное обращение радиоактивных, бактериологических, химических веществ и отходов с нарушением установленных правил, если эти деяния создали угрозу причинения существенного вреда здоровью человека или окружающей среде, наказывае</w:t>
      </w:r>
      <w:r>
        <w:rPr>
          <w:rFonts w:ascii="Times New Roman" w:hAnsi="Times New Roman"/>
          <w:color w:val="333333"/>
          <w:sz w:val="27"/>
        </w:rPr>
        <w:t>тся штрафом в размере до двухсот тысяч рублей или в размере заработной платы или</w:t>
      </w:r>
      <w:proofErr w:type="gramEnd"/>
      <w:r>
        <w:rPr>
          <w:rFonts w:ascii="Times New Roman" w:hAnsi="Times New Roman"/>
          <w:color w:val="333333"/>
          <w:sz w:val="27"/>
        </w:rPr>
        <w:t xml:space="preserve"> иного дохода осужденного за период до восемнадцати месяцев, либо ограничением свободы на срок до двух лет, либо принудительными работами на срок до двух лет, либо лишением сво</w:t>
      </w:r>
      <w:r>
        <w:rPr>
          <w:rFonts w:ascii="Times New Roman" w:hAnsi="Times New Roman"/>
          <w:color w:val="333333"/>
          <w:sz w:val="27"/>
        </w:rPr>
        <w:t>боды на тот же срок.</w:t>
      </w:r>
    </w:p>
    <w:p w:rsidR="008B3FA4" w:rsidRDefault="00D21793">
      <w:pPr>
        <w:jc w:val="both"/>
        <w:rPr>
          <w:rFonts w:ascii="Times New Roman" w:hAnsi="Times New Roman"/>
          <w:color w:val="333333"/>
          <w:sz w:val="27"/>
        </w:rPr>
      </w:pPr>
      <w:proofErr w:type="gramStart"/>
      <w:r>
        <w:rPr>
          <w:rFonts w:ascii="Times New Roman" w:hAnsi="Times New Roman"/>
          <w:color w:val="333333"/>
          <w:sz w:val="27"/>
        </w:rPr>
        <w:t>Согласно п. 6 Постановления Пленума Верховного Суда РФ от 18.10.2012 № 21 «О применении судами законодательства об ответственности за нарушения в области охраны окружающей среды и природопользования» при решении вопроса о наличии в дей</w:t>
      </w:r>
      <w:r>
        <w:rPr>
          <w:rFonts w:ascii="Times New Roman" w:hAnsi="Times New Roman"/>
          <w:color w:val="333333"/>
          <w:sz w:val="27"/>
        </w:rPr>
        <w:t>ствиях лица признаков состава преступления, предусмотренного статьей 247 УК РФ, необходимо исходить из положений как Федерального закона от 24.06.1998 № 89-ФЗ «Об отходах производства и потребления», так и иных</w:t>
      </w:r>
      <w:proofErr w:type="gramEnd"/>
      <w:r>
        <w:rPr>
          <w:rFonts w:ascii="Times New Roman" w:hAnsi="Times New Roman"/>
          <w:color w:val="333333"/>
          <w:sz w:val="27"/>
        </w:rPr>
        <w:t xml:space="preserve"> федеральных законов (например, Федеральных за</w:t>
      </w:r>
      <w:r>
        <w:rPr>
          <w:rFonts w:ascii="Times New Roman" w:hAnsi="Times New Roman"/>
          <w:color w:val="333333"/>
          <w:sz w:val="27"/>
        </w:rPr>
        <w:t>конов от 21.11.1995 № 170-ФЗ «Об использовании атомной энергии», от 11.07.2011 № 190-ФЗ «Об обращении с радиоактивными отходами и о внесении изменений в отдельные законодательные акты Российской Федерации»).</w:t>
      </w:r>
    </w:p>
    <w:p w:rsidR="008B3FA4" w:rsidRDefault="00D21793">
      <w:pPr>
        <w:jc w:val="both"/>
        <w:rPr>
          <w:rFonts w:ascii="Times New Roman" w:hAnsi="Times New Roman"/>
          <w:color w:val="333333"/>
          <w:sz w:val="27"/>
        </w:rPr>
      </w:pPr>
      <w:r>
        <w:rPr>
          <w:rFonts w:ascii="Times New Roman" w:hAnsi="Times New Roman"/>
          <w:color w:val="333333"/>
          <w:sz w:val="27"/>
        </w:rPr>
        <w:t xml:space="preserve">Согласно </w:t>
      </w:r>
      <w:proofErr w:type="gramStart"/>
      <w:r>
        <w:rPr>
          <w:rFonts w:ascii="Times New Roman" w:hAnsi="Times New Roman"/>
          <w:color w:val="333333"/>
          <w:sz w:val="27"/>
        </w:rPr>
        <w:t>ч</w:t>
      </w:r>
      <w:proofErr w:type="gramEnd"/>
      <w:r>
        <w:rPr>
          <w:rFonts w:ascii="Times New Roman" w:hAnsi="Times New Roman"/>
          <w:color w:val="333333"/>
          <w:sz w:val="27"/>
        </w:rPr>
        <w:t>. 1 ст. 247 УК РФ предметом транспорти</w:t>
      </w:r>
      <w:r>
        <w:rPr>
          <w:rFonts w:ascii="Times New Roman" w:hAnsi="Times New Roman"/>
          <w:color w:val="333333"/>
          <w:sz w:val="27"/>
        </w:rPr>
        <w:t>ровки, хранения, захоронения, использования или иного обращения с нарушением установленных правил являются только такие вещества и отходы, которые относятся к радиоактивным, бактериологическим или химическим.</w:t>
      </w:r>
    </w:p>
    <w:p w:rsidR="008B3FA4" w:rsidRDefault="00D21793">
      <w:pPr>
        <w:jc w:val="both"/>
        <w:rPr>
          <w:rFonts w:ascii="Times New Roman" w:hAnsi="Times New Roman"/>
          <w:color w:val="333333"/>
          <w:sz w:val="27"/>
        </w:rPr>
      </w:pPr>
      <w:r>
        <w:rPr>
          <w:rFonts w:ascii="Times New Roman" w:hAnsi="Times New Roman"/>
          <w:color w:val="333333"/>
          <w:sz w:val="27"/>
        </w:rPr>
        <w:t xml:space="preserve">Создание угрозы причинения существенного вреда </w:t>
      </w:r>
      <w:r>
        <w:rPr>
          <w:rFonts w:ascii="Times New Roman" w:hAnsi="Times New Roman"/>
          <w:color w:val="333333"/>
          <w:sz w:val="27"/>
        </w:rPr>
        <w:t>здоровью человека или окружающей среде означает возникновение такой ситуации, которая повлекла бы предусмотренные законом вредные последствия, если бы они не были предотвращены вовремя принятыми мерами или иными обстоятельствами, не зависящими от воли лица</w:t>
      </w:r>
      <w:r>
        <w:rPr>
          <w:rFonts w:ascii="Times New Roman" w:hAnsi="Times New Roman"/>
          <w:color w:val="333333"/>
          <w:sz w:val="27"/>
        </w:rPr>
        <w:t>, нарушившего правила обращения с экологически опасными веществами и отходами. Такая угроза предполагает наличие конкретной опасности реального причинения существенного вреда здоровью человека или окружающей среде.</w:t>
      </w:r>
    </w:p>
    <w:p w:rsidR="008B3FA4" w:rsidRDefault="00D21793">
      <w:pPr>
        <w:jc w:val="both"/>
        <w:rPr>
          <w:rFonts w:ascii="Times New Roman" w:hAnsi="Times New Roman"/>
          <w:color w:val="333333"/>
          <w:sz w:val="27"/>
        </w:rPr>
      </w:pPr>
      <w:proofErr w:type="gramStart"/>
      <w:r>
        <w:rPr>
          <w:rFonts w:ascii="Times New Roman" w:hAnsi="Times New Roman"/>
          <w:color w:val="333333"/>
          <w:sz w:val="27"/>
        </w:rPr>
        <w:t>Существенный вред здоровью человека выраж</w:t>
      </w:r>
      <w:r>
        <w:rPr>
          <w:rFonts w:ascii="Times New Roman" w:hAnsi="Times New Roman"/>
          <w:color w:val="333333"/>
          <w:sz w:val="27"/>
        </w:rPr>
        <w:t xml:space="preserve">ается в тяжком или средней тяжести вреде здоровью хотя бы одного лица, а существенный вред окружающей среде — в ее загрязнении, отравлении или заражении, изменении </w:t>
      </w:r>
      <w:r>
        <w:rPr>
          <w:rFonts w:ascii="Times New Roman" w:hAnsi="Times New Roman"/>
          <w:color w:val="333333"/>
          <w:sz w:val="27"/>
        </w:rPr>
        <w:lastRenderedPageBreak/>
        <w:t>радиоактивного фона до величин, представляющих опасность для здоровья или жизни человека, и </w:t>
      </w:r>
      <w:r>
        <w:rPr>
          <w:rFonts w:ascii="Times New Roman" w:hAnsi="Times New Roman"/>
          <w:color w:val="333333"/>
          <w:sz w:val="27"/>
        </w:rPr>
        <w:t>т.п.</w:t>
      </w:r>
      <w:proofErr w:type="gramEnd"/>
    </w:p>
    <w:p w:rsidR="008B3FA4" w:rsidRDefault="00D21793">
      <w:pPr>
        <w:jc w:val="both"/>
        <w:rPr>
          <w:rFonts w:ascii="Times New Roman" w:hAnsi="Times New Roman"/>
          <w:color w:val="333333"/>
          <w:sz w:val="27"/>
        </w:rPr>
      </w:pPr>
      <w:proofErr w:type="gramStart"/>
      <w:r>
        <w:rPr>
          <w:rFonts w:ascii="Times New Roman" w:hAnsi="Times New Roman"/>
          <w:color w:val="333333"/>
          <w:sz w:val="27"/>
        </w:rPr>
        <w:t>Частью 2 статьи 247 УК РФ установлено, что деяния, указанные в части первой той же статьи, повлекшие загрязнение, отравление или заражение окружающей среды, причинение вреда здоровью человека либо массовую гибель животных, а равно совершенные в зоне э</w:t>
      </w:r>
      <w:r>
        <w:rPr>
          <w:rFonts w:ascii="Times New Roman" w:hAnsi="Times New Roman"/>
          <w:color w:val="333333"/>
          <w:sz w:val="27"/>
        </w:rPr>
        <w:t>кологического бедствия или в зоне чрезвычайной экологической ситуации наказываются штрафом в размере от ста тысяч до трехсот тысяч рублей или в размере заработной платы</w:t>
      </w:r>
      <w:proofErr w:type="gramEnd"/>
      <w:r>
        <w:rPr>
          <w:rFonts w:ascii="Times New Roman" w:hAnsi="Times New Roman"/>
          <w:color w:val="333333"/>
          <w:sz w:val="27"/>
        </w:rPr>
        <w:t xml:space="preserve"> или иного дохода осужденного за период от одного года до двух лет, либо принудительными</w:t>
      </w:r>
      <w:r>
        <w:rPr>
          <w:rFonts w:ascii="Times New Roman" w:hAnsi="Times New Roman"/>
          <w:color w:val="333333"/>
          <w:sz w:val="27"/>
        </w:rPr>
        <w:t xml:space="preserve"> работами на срок до пяти лет, либо лишением свободы на тот же срок.</w:t>
      </w:r>
    </w:p>
    <w:p w:rsidR="008B3FA4" w:rsidRDefault="00D21793">
      <w:pPr>
        <w:jc w:val="both"/>
        <w:rPr>
          <w:rFonts w:ascii="Times New Roman" w:hAnsi="Times New Roman"/>
          <w:color w:val="333333"/>
          <w:sz w:val="27"/>
        </w:rPr>
      </w:pPr>
      <w:r>
        <w:rPr>
          <w:rFonts w:ascii="Times New Roman" w:hAnsi="Times New Roman"/>
          <w:color w:val="333333"/>
          <w:sz w:val="27"/>
        </w:rPr>
        <w:t>В части 3 статьи 247 УК РФ указано, что за совершение деяний, содержащихся в частях первой или второй настоящей статьи, повлекших по неосторожности смерть человека либо массовое заболеван</w:t>
      </w:r>
      <w:r>
        <w:rPr>
          <w:rFonts w:ascii="Times New Roman" w:hAnsi="Times New Roman"/>
          <w:color w:val="333333"/>
          <w:sz w:val="27"/>
        </w:rPr>
        <w:t>ие людей, предусмотрено наказание в виде лишения свободы на срок до восьми лет.</w:t>
      </w:r>
    </w:p>
    <w:p w:rsidR="008B3FA4" w:rsidRDefault="008B3FA4">
      <w:pPr>
        <w:jc w:val="both"/>
      </w:pPr>
    </w:p>
    <w:sectPr w:rsidR="008B3FA4" w:rsidSect="008B3FA4">
      <w:pgSz w:w="11906" w:h="16838"/>
      <w:pgMar w:top="851" w:right="850" w:bottom="851" w:left="1701" w:header="708" w:footer="708"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B3FA4"/>
    <w:rsid w:val="008B3FA4"/>
    <w:rsid w:val="00D217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8B3FA4"/>
  </w:style>
  <w:style w:type="paragraph" w:styleId="10">
    <w:name w:val="heading 1"/>
    <w:next w:val="a"/>
    <w:link w:val="11"/>
    <w:uiPriority w:val="9"/>
    <w:qFormat/>
    <w:rsid w:val="008B3FA4"/>
    <w:pPr>
      <w:spacing w:before="120" w:after="120"/>
      <w:jc w:val="both"/>
      <w:outlineLvl w:val="0"/>
    </w:pPr>
    <w:rPr>
      <w:rFonts w:ascii="XO Thames" w:hAnsi="XO Thames"/>
      <w:b/>
      <w:sz w:val="32"/>
    </w:rPr>
  </w:style>
  <w:style w:type="paragraph" w:styleId="2">
    <w:name w:val="heading 2"/>
    <w:next w:val="a"/>
    <w:link w:val="20"/>
    <w:uiPriority w:val="9"/>
    <w:qFormat/>
    <w:rsid w:val="008B3FA4"/>
    <w:pPr>
      <w:spacing w:before="120" w:after="120"/>
      <w:jc w:val="both"/>
      <w:outlineLvl w:val="1"/>
    </w:pPr>
    <w:rPr>
      <w:rFonts w:ascii="XO Thames" w:hAnsi="XO Thames"/>
      <w:b/>
      <w:sz w:val="28"/>
    </w:rPr>
  </w:style>
  <w:style w:type="paragraph" w:styleId="3">
    <w:name w:val="heading 3"/>
    <w:next w:val="a"/>
    <w:link w:val="30"/>
    <w:uiPriority w:val="9"/>
    <w:qFormat/>
    <w:rsid w:val="008B3FA4"/>
    <w:pPr>
      <w:spacing w:before="120" w:after="120"/>
      <w:jc w:val="both"/>
      <w:outlineLvl w:val="2"/>
    </w:pPr>
    <w:rPr>
      <w:rFonts w:ascii="XO Thames" w:hAnsi="XO Thames"/>
      <w:b/>
      <w:sz w:val="26"/>
    </w:rPr>
  </w:style>
  <w:style w:type="paragraph" w:styleId="4">
    <w:name w:val="heading 4"/>
    <w:next w:val="a"/>
    <w:link w:val="40"/>
    <w:uiPriority w:val="9"/>
    <w:qFormat/>
    <w:rsid w:val="008B3FA4"/>
    <w:pPr>
      <w:spacing w:before="120" w:after="120"/>
      <w:jc w:val="both"/>
      <w:outlineLvl w:val="3"/>
    </w:pPr>
    <w:rPr>
      <w:rFonts w:ascii="XO Thames" w:hAnsi="XO Thames"/>
      <w:b/>
      <w:sz w:val="24"/>
    </w:rPr>
  </w:style>
  <w:style w:type="paragraph" w:styleId="5">
    <w:name w:val="heading 5"/>
    <w:next w:val="a"/>
    <w:link w:val="50"/>
    <w:uiPriority w:val="9"/>
    <w:qFormat/>
    <w:rsid w:val="008B3FA4"/>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8B3FA4"/>
  </w:style>
  <w:style w:type="paragraph" w:styleId="21">
    <w:name w:val="toc 2"/>
    <w:next w:val="a"/>
    <w:link w:val="22"/>
    <w:uiPriority w:val="39"/>
    <w:rsid w:val="008B3FA4"/>
    <w:pPr>
      <w:ind w:left="200"/>
    </w:pPr>
    <w:rPr>
      <w:rFonts w:ascii="XO Thames" w:hAnsi="XO Thames"/>
      <w:sz w:val="28"/>
    </w:rPr>
  </w:style>
  <w:style w:type="character" w:customStyle="1" w:styleId="22">
    <w:name w:val="Оглавление 2 Знак"/>
    <w:link w:val="21"/>
    <w:rsid w:val="008B3FA4"/>
    <w:rPr>
      <w:rFonts w:ascii="XO Thames" w:hAnsi="XO Thames"/>
      <w:sz w:val="28"/>
    </w:rPr>
  </w:style>
  <w:style w:type="paragraph" w:styleId="41">
    <w:name w:val="toc 4"/>
    <w:next w:val="a"/>
    <w:link w:val="42"/>
    <w:uiPriority w:val="39"/>
    <w:rsid w:val="008B3FA4"/>
    <w:pPr>
      <w:ind w:left="600"/>
    </w:pPr>
    <w:rPr>
      <w:rFonts w:ascii="XO Thames" w:hAnsi="XO Thames"/>
      <w:sz w:val="28"/>
    </w:rPr>
  </w:style>
  <w:style w:type="character" w:customStyle="1" w:styleId="42">
    <w:name w:val="Оглавление 4 Знак"/>
    <w:link w:val="41"/>
    <w:rsid w:val="008B3FA4"/>
    <w:rPr>
      <w:rFonts w:ascii="XO Thames" w:hAnsi="XO Thames"/>
      <w:sz w:val="28"/>
    </w:rPr>
  </w:style>
  <w:style w:type="paragraph" w:styleId="6">
    <w:name w:val="toc 6"/>
    <w:next w:val="a"/>
    <w:link w:val="60"/>
    <w:uiPriority w:val="39"/>
    <w:rsid w:val="008B3FA4"/>
    <w:pPr>
      <w:ind w:left="1000"/>
    </w:pPr>
    <w:rPr>
      <w:rFonts w:ascii="XO Thames" w:hAnsi="XO Thames"/>
      <w:sz w:val="28"/>
    </w:rPr>
  </w:style>
  <w:style w:type="character" w:customStyle="1" w:styleId="60">
    <w:name w:val="Оглавление 6 Знак"/>
    <w:link w:val="6"/>
    <w:rsid w:val="008B3FA4"/>
    <w:rPr>
      <w:rFonts w:ascii="XO Thames" w:hAnsi="XO Thames"/>
      <w:sz w:val="28"/>
    </w:rPr>
  </w:style>
  <w:style w:type="paragraph" w:styleId="7">
    <w:name w:val="toc 7"/>
    <w:next w:val="a"/>
    <w:link w:val="70"/>
    <w:uiPriority w:val="39"/>
    <w:rsid w:val="008B3FA4"/>
    <w:pPr>
      <w:ind w:left="1200"/>
    </w:pPr>
    <w:rPr>
      <w:rFonts w:ascii="XO Thames" w:hAnsi="XO Thames"/>
      <w:sz w:val="28"/>
    </w:rPr>
  </w:style>
  <w:style w:type="character" w:customStyle="1" w:styleId="70">
    <w:name w:val="Оглавление 7 Знак"/>
    <w:link w:val="7"/>
    <w:rsid w:val="008B3FA4"/>
    <w:rPr>
      <w:rFonts w:ascii="XO Thames" w:hAnsi="XO Thames"/>
      <w:sz w:val="28"/>
    </w:rPr>
  </w:style>
  <w:style w:type="paragraph" w:customStyle="1" w:styleId="Endnote">
    <w:name w:val="Endnote"/>
    <w:link w:val="Endnote0"/>
    <w:rsid w:val="008B3FA4"/>
    <w:pPr>
      <w:ind w:firstLine="851"/>
      <w:jc w:val="both"/>
    </w:pPr>
    <w:rPr>
      <w:rFonts w:ascii="XO Thames" w:hAnsi="XO Thames"/>
    </w:rPr>
  </w:style>
  <w:style w:type="character" w:customStyle="1" w:styleId="Endnote0">
    <w:name w:val="Endnote"/>
    <w:link w:val="Endnote"/>
    <w:rsid w:val="008B3FA4"/>
    <w:rPr>
      <w:rFonts w:ascii="XO Thames" w:hAnsi="XO Thames"/>
      <w:sz w:val="22"/>
    </w:rPr>
  </w:style>
  <w:style w:type="character" w:customStyle="1" w:styleId="30">
    <w:name w:val="Заголовок 3 Знак"/>
    <w:link w:val="3"/>
    <w:rsid w:val="008B3FA4"/>
    <w:rPr>
      <w:rFonts w:ascii="XO Thames" w:hAnsi="XO Thames"/>
      <w:b/>
      <w:sz w:val="26"/>
    </w:rPr>
  </w:style>
  <w:style w:type="paragraph" w:customStyle="1" w:styleId="210">
    <w:name w:val="Основной текст 21"/>
    <w:basedOn w:val="a"/>
    <w:link w:val="211"/>
    <w:rsid w:val="008B3FA4"/>
    <w:pPr>
      <w:spacing w:after="0" w:line="240" w:lineRule="auto"/>
      <w:jc w:val="both"/>
    </w:pPr>
    <w:rPr>
      <w:rFonts w:ascii="Times New Roman" w:hAnsi="Times New Roman"/>
      <w:sz w:val="28"/>
    </w:rPr>
  </w:style>
  <w:style w:type="character" w:customStyle="1" w:styleId="211">
    <w:name w:val="Основной текст 21"/>
    <w:basedOn w:val="1"/>
    <w:link w:val="210"/>
    <w:rsid w:val="008B3FA4"/>
    <w:rPr>
      <w:rFonts w:ascii="Times New Roman" w:hAnsi="Times New Roman"/>
      <w:sz w:val="28"/>
    </w:rPr>
  </w:style>
  <w:style w:type="paragraph" w:customStyle="1" w:styleId="12">
    <w:name w:val="Обычный1"/>
    <w:link w:val="13"/>
    <w:rsid w:val="008B3FA4"/>
    <w:pPr>
      <w:widowControl w:val="0"/>
      <w:spacing w:after="0" w:line="240" w:lineRule="auto"/>
    </w:pPr>
    <w:rPr>
      <w:rFonts w:ascii="Times New Roman" w:hAnsi="Times New Roman"/>
      <w:sz w:val="20"/>
    </w:rPr>
  </w:style>
  <w:style w:type="character" w:customStyle="1" w:styleId="13">
    <w:name w:val="Обычный1"/>
    <w:link w:val="12"/>
    <w:rsid w:val="008B3FA4"/>
    <w:rPr>
      <w:rFonts w:ascii="Times New Roman" w:hAnsi="Times New Roman"/>
      <w:sz w:val="20"/>
    </w:rPr>
  </w:style>
  <w:style w:type="paragraph" w:styleId="31">
    <w:name w:val="toc 3"/>
    <w:next w:val="a"/>
    <w:link w:val="32"/>
    <w:uiPriority w:val="39"/>
    <w:rsid w:val="008B3FA4"/>
    <w:pPr>
      <w:ind w:left="400"/>
    </w:pPr>
    <w:rPr>
      <w:rFonts w:ascii="XO Thames" w:hAnsi="XO Thames"/>
      <w:sz w:val="28"/>
    </w:rPr>
  </w:style>
  <w:style w:type="character" w:customStyle="1" w:styleId="32">
    <w:name w:val="Оглавление 3 Знак"/>
    <w:link w:val="31"/>
    <w:rsid w:val="008B3FA4"/>
    <w:rPr>
      <w:rFonts w:ascii="XO Thames" w:hAnsi="XO Thames"/>
      <w:sz w:val="28"/>
    </w:rPr>
  </w:style>
  <w:style w:type="character" w:customStyle="1" w:styleId="50">
    <w:name w:val="Заголовок 5 Знак"/>
    <w:link w:val="5"/>
    <w:rsid w:val="008B3FA4"/>
    <w:rPr>
      <w:rFonts w:ascii="XO Thames" w:hAnsi="XO Thames"/>
      <w:b/>
      <w:sz w:val="22"/>
    </w:rPr>
  </w:style>
  <w:style w:type="character" w:customStyle="1" w:styleId="11">
    <w:name w:val="Заголовок 1 Знак"/>
    <w:link w:val="10"/>
    <w:rsid w:val="008B3FA4"/>
    <w:rPr>
      <w:rFonts w:ascii="XO Thames" w:hAnsi="XO Thames"/>
      <w:b/>
      <w:sz w:val="32"/>
    </w:rPr>
  </w:style>
  <w:style w:type="paragraph" w:customStyle="1" w:styleId="s1">
    <w:name w:val="s_1"/>
    <w:basedOn w:val="a"/>
    <w:link w:val="s10"/>
    <w:rsid w:val="008B3FA4"/>
    <w:pPr>
      <w:spacing w:beforeAutospacing="1" w:afterAutospacing="1" w:line="240" w:lineRule="auto"/>
    </w:pPr>
    <w:rPr>
      <w:rFonts w:ascii="Times New Roman" w:hAnsi="Times New Roman"/>
      <w:sz w:val="24"/>
    </w:rPr>
  </w:style>
  <w:style w:type="character" w:customStyle="1" w:styleId="s10">
    <w:name w:val="s_1"/>
    <w:basedOn w:val="1"/>
    <w:link w:val="s1"/>
    <w:rsid w:val="008B3FA4"/>
    <w:rPr>
      <w:rFonts w:ascii="Times New Roman" w:hAnsi="Times New Roman"/>
      <w:sz w:val="24"/>
    </w:rPr>
  </w:style>
  <w:style w:type="paragraph" w:customStyle="1" w:styleId="14">
    <w:name w:val="Гиперссылка1"/>
    <w:basedOn w:val="15"/>
    <w:link w:val="a3"/>
    <w:rsid w:val="008B3FA4"/>
    <w:rPr>
      <w:color w:val="0000FF"/>
      <w:u w:val="single"/>
    </w:rPr>
  </w:style>
  <w:style w:type="character" w:styleId="a3">
    <w:name w:val="Hyperlink"/>
    <w:basedOn w:val="a0"/>
    <w:link w:val="14"/>
    <w:rsid w:val="008B3FA4"/>
    <w:rPr>
      <w:color w:val="0000FF"/>
      <w:u w:val="single"/>
    </w:rPr>
  </w:style>
  <w:style w:type="paragraph" w:customStyle="1" w:styleId="Footnote">
    <w:name w:val="Footnote"/>
    <w:link w:val="Footnote0"/>
    <w:rsid w:val="008B3FA4"/>
    <w:pPr>
      <w:ind w:firstLine="851"/>
      <w:jc w:val="both"/>
    </w:pPr>
    <w:rPr>
      <w:rFonts w:ascii="XO Thames" w:hAnsi="XO Thames"/>
    </w:rPr>
  </w:style>
  <w:style w:type="character" w:customStyle="1" w:styleId="Footnote0">
    <w:name w:val="Footnote"/>
    <w:link w:val="Footnote"/>
    <w:rsid w:val="008B3FA4"/>
    <w:rPr>
      <w:rFonts w:ascii="XO Thames" w:hAnsi="XO Thames"/>
      <w:sz w:val="22"/>
    </w:rPr>
  </w:style>
  <w:style w:type="paragraph" w:styleId="16">
    <w:name w:val="toc 1"/>
    <w:next w:val="a"/>
    <w:link w:val="17"/>
    <w:uiPriority w:val="39"/>
    <w:rsid w:val="008B3FA4"/>
    <w:rPr>
      <w:rFonts w:ascii="XO Thames" w:hAnsi="XO Thames"/>
      <w:b/>
      <w:sz w:val="28"/>
    </w:rPr>
  </w:style>
  <w:style w:type="character" w:customStyle="1" w:styleId="17">
    <w:name w:val="Оглавление 1 Знак"/>
    <w:link w:val="16"/>
    <w:rsid w:val="008B3FA4"/>
    <w:rPr>
      <w:rFonts w:ascii="XO Thames" w:hAnsi="XO Thames"/>
      <w:b/>
      <w:sz w:val="28"/>
    </w:rPr>
  </w:style>
  <w:style w:type="paragraph" w:customStyle="1" w:styleId="HeaderandFooter">
    <w:name w:val="Header and Footer"/>
    <w:link w:val="HeaderandFooter0"/>
    <w:rsid w:val="008B3FA4"/>
    <w:pPr>
      <w:spacing w:line="240" w:lineRule="auto"/>
      <w:jc w:val="both"/>
    </w:pPr>
    <w:rPr>
      <w:rFonts w:ascii="XO Thames" w:hAnsi="XO Thames"/>
      <w:sz w:val="28"/>
    </w:rPr>
  </w:style>
  <w:style w:type="character" w:customStyle="1" w:styleId="HeaderandFooter0">
    <w:name w:val="Header and Footer"/>
    <w:link w:val="HeaderandFooter"/>
    <w:rsid w:val="008B3FA4"/>
    <w:rPr>
      <w:rFonts w:ascii="XO Thames" w:hAnsi="XO Thames"/>
      <w:sz w:val="28"/>
    </w:rPr>
  </w:style>
  <w:style w:type="paragraph" w:styleId="9">
    <w:name w:val="toc 9"/>
    <w:next w:val="a"/>
    <w:link w:val="90"/>
    <w:uiPriority w:val="39"/>
    <w:rsid w:val="008B3FA4"/>
    <w:pPr>
      <w:ind w:left="1600"/>
    </w:pPr>
    <w:rPr>
      <w:rFonts w:ascii="XO Thames" w:hAnsi="XO Thames"/>
      <w:sz w:val="28"/>
    </w:rPr>
  </w:style>
  <w:style w:type="character" w:customStyle="1" w:styleId="90">
    <w:name w:val="Оглавление 9 Знак"/>
    <w:link w:val="9"/>
    <w:rsid w:val="008B3FA4"/>
    <w:rPr>
      <w:rFonts w:ascii="XO Thames" w:hAnsi="XO Thames"/>
      <w:sz w:val="28"/>
    </w:rPr>
  </w:style>
  <w:style w:type="paragraph" w:customStyle="1" w:styleId="15">
    <w:name w:val="Основной шрифт абзаца1"/>
    <w:link w:val="8"/>
    <w:rsid w:val="008B3FA4"/>
  </w:style>
  <w:style w:type="paragraph" w:styleId="8">
    <w:name w:val="toc 8"/>
    <w:next w:val="a"/>
    <w:link w:val="80"/>
    <w:uiPriority w:val="39"/>
    <w:rsid w:val="008B3FA4"/>
    <w:pPr>
      <w:ind w:left="1400"/>
    </w:pPr>
    <w:rPr>
      <w:rFonts w:ascii="XO Thames" w:hAnsi="XO Thames"/>
      <w:sz w:val="28"/>
    </w:rPr>
  </w:style>
  <w:style w:type="character" w:customStyle="1" w:styleId="80">
    <w:name w:val="Оглавление 8 Знак"/>
    <w:link w:val="8"/>
    <w:rsid w:val="008B3FA4"/>
    <w:rPr>
      <w:rFonts w:ascii="XO Thames" w:hAnsi="XO Thames"/>
      <w:sz w:val="28"/>
    </w:rPr>
  </w:style>
  <w:style w:type="paragraph" w:styleId="51">
    <w:name w:val="toc 5"/>
    <w:next w:val="a"/>
    <w:link w:val="52"/>
    <w:uiPriority w:val="39"/>
    <w:rsid w:val="008B3FA4"/>
    <w:pPr>
      <w:ind w:left="800"/>
    </w:pPr>
    <w:rPr>
      <w:rFonts w:ascii="XO Thames" w:hAnsi="XO Thames"/>
      <w:sz w:val="28"/>
    </w:rPr>
  </w:style>
  <w:style w:type="character" w:customStyle="1" w:styleId="52">
    <w:name w:val="Оглавление 5 Знак"/>
    <w:link w:val="51"/>
    <w:rsid w:val="008B3FA4"/>
    <w:rPr>
      <w:rFonts w:ascii="XO Thames" w:hAnsi="XO Thames"/>
      <w:sz w:val="28"/>
    </w:rPr>
  </w:style>
  <w:style w:type="paragraph" w:styleId="a4">
    <w:name w:val="Subtitle"/>
    <w:next w:val="a"/>
    <w:link w:val="a5"/>
    <w:uiPriority w:val="11"/>
    <w:qFormat/>
    <w:rsid w:val="008B3FA4"/>
    <w:pPr>
      <w:jc w:val="both"/>
    </w:pPr>
    <w:rPr>
      <w:rFonts w:ascii="XO Thames" w:hAnsi="XO Thames"/>
      <w:i/>
      <w:sz w:val="24"/>
    </w:rPr>
  </w:style>
  <w:style w:type="character" w:customStyle="1" w:styleId="a5">
    <w:name w:val="Подзаголовок Знак"/>
    <w:link w:val="a4"/>
    <w:rsid w:val="008B3FA4"/>
    <w:rPr>
      <w:rFonts w:ascii="XO Thames" w:hAnsi="XO Thames"/>
      <w:i/>
      <w:sz w:val="24"/>
    </w:rPr>
  </w:style>
  <w:style w:type="paragraph" w:styleId="a6">
    <w:name w:val="Title"/>
    <w:next w:val="a"/>
    <w:link w:val="a7"/>
    <w:uiPriority w:val="10"/>
    <w:qFormat/>
    <w:rsid w:val="008B3FA4"/>
    <w:pPr>
      <w:spacing w:before="567" w:after="567"/>
      <w:jc w:val="center"/>
    </w:pPr>
    <w:rPr>
      <w:rFonts w:ascii="XO Thames" w:hAnsi="XO Thames"/>
      <w:b/>
      <w:caps/>
      <w:sz w:val="40"/>
    </w:rPr>
  </w:style>
  <w:style w:type="character" w:customStyle="1" w:styleId="a7">
    <w:name w:val="Название Знак"/>
    <w:link w:val="a6"/>
    <w:rsid w:val="008B3FA4"/>
    <w:rPr>
      <w:rFonts w:ascii="XO Thames" w:hAnsi="XO Thames"/>
      <w:b/>
      <w:caps/>
      <w:sz w:val="40"/>
    </w:rPr>
  </w:style>
  <w:style w:type="character" w:customStyle="1" w:styleId="40">
    <w:name w:val="Заголовок 4 Знак"/>
    <w:link w:val="4"/>
    <w:rsid w:val="008B3FA4"/>
    <w:rPr>
      <w:rFonts w:ascii="XO Thames" w:hAnsi="XO Thames"/>
      <w:b/>
      <w:sz w:val="24"/>
    </w:rPr>
  </w:style>
  <w:style w:type="character" w:customStyle="1" w:styleId="20">
    <w:name w:val="Заголовок 2 Знак"/>
    <w:link w:val="2"/>
    <w:rsid w:val="008B3FA4"/>
    <w:rPr>
      <w:rFonts w:ascii="XO Thames" w:hAnsi="XO Thames"/>
      <w:b/>
      <w:sz w:val="28"/>
    </w:rPr>
  </w:style>
  <w:style w:type="paragraph" w:styleId="a8">
    <w:name w:val="Normal (Web)"/>
    <w:basedOn w:val="a"/>
    <w:link w:val="a9"/>
    <w:rsid w:val="008B3FA4"/>
    <w:pPr>
      <w:spacing w:beforeAutospacing="1" w:afterAutospacing="1" w:line="240" w:lineRule="auto"/>
    </w:pPr>
    <w:rPr>
      <w:rFonts w:ascii="Times New Roman" w:hAnsi="Times New Roman"/>
      <w:sz w:val="24"/>
    </w:rPr>
  </w:style>
  <w:style w:type="character" w:customStyle="1" w:styleId="a9">
    <w:name w:val="Обычный (веб) Знак"/>
    <w:basedOn w:val="1"/>
    <w:link w:val="a8"/>
    <w:rsid w:val="008B3FA4"/>
    <w:rPr>
      <w:rFonts w:ascii="Times New Roman" w:hAnsi="Times New Roman"/>
      <w:sz w:val="24"/>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2895</Characters>
  <Application>Microsoft Office Word</Application>
  <DocSecurity>0</DocSecurity>
  <Lines>24</Lines>
  <Paragraphs>6</Paragraphs>
  <ScaleCrop>false</ScaleCrop>
  <Company>Ya Blondinko Edition</Company>
  <LinksUpToDate>false</LinksUpToDate>
  <CharactersWithSpaces>3396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Admin_n1</dc:creator>
  <cp:lastModifiedBy>Admin_n1</cp:lastModifiedBy>
  <cp:revision>2</cp:revision>
  <dcterms:created xsi:type="dcterms:W3CDTF">2025-10-27T13:24:00Z</dcterms:created>
  <dcterms:modified xsi:type="dcterms:W3CDTF">2025-10-27T13:24:00Z</dcterms:modified>
</cp:coreProperties>
</file>