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39" w:rsidRDefault="00F241FD">
      <w:pPr>
        <w:jc w:val="center"/>
        <w:outlineLvl w:val="0"/>
        <w:rPr>
          <w:rFonts w:ascii="Arial" w:hAnsi="Arial"/>
          <w:b/>
          <w:sz w:val="48"/>
        </w:rPr>
      </w:pPr>
      <w:r>
        <w:rPr>
          <w:rFonts w:ascii="Times New Roman" w:hAnsi="Times New Roman"/>
          <w:b/>
        </w:rPr>
        <w:t xml:space="preserve"> с 1 марта 2026 года вводится уголовная ответственность </w:t>
      </w:r>
    </w:p>
    <w:p w:rsidR="00A64939" w:rsidRDefault="00F241FD">
      <w:pPr>
        <w:jc w:val="center"/>
        <w:outlineLvl w:val="0"/>
        <w:rPr>
          <w:rFonts w:ascii="Arial" w:hAnsi="Arial"/>
          <w:b/>
          <w:sz w:val="48"/>
        </w:rPr>
      </w:pPr>
      <w:r>
        <w:rPr>
          <w:rFonts w:ascii="Times New Roman" w:hAnsi="Times New Roman"/>
          <w:b/>
        </w:rPr>
        <w:t>за пропаганду наркотических средств</w:t>
      </w:r>
    </w:p>
    <w:p w:rsidR="00A64939" w:rsidRDefault="00A64939">
      <w:pPr>
        <w:outlineLvl w:val="0"/>
        <w:rPr>
          <w:rFonts w:ascii="Times New Roman" w:hAnsi="Times New Roman"/>
          <w:b/>
        </w:rPr>
      </w:pPr>
    </w:p>
    <w:p w:rsidR="00A64939" w:rsidRDefault="00A64939">
      <w:pPr>
        <w:outlineLvl w:val="0"/>
        <w:rPr>
          <w:rFonts w:ascii="Times New Roman" w:hAnsi="Times New Roman"/>
          <w:b/>
        </w:rPr>
      </w:pPr>
    </w:p>
    <w:p w:rsidR="00A64939" w:rsidRDefault="00F241FD">
      <w:pPr>
        <w:pStyle w:val="Endnot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8 августа 2024 года № 226-ФЗ  Уголовный кодекс Российской Федерации дополнен ст. 230.3, которая предусматривает уголовное наказание за распространение информации о наркотиках, психотропных веществах, их аналогах, прекурсорах, а также</w:t>
      </w:r>
      <w:r>
        <w:rPr>
          <w:rFonts w:ascii="Times New Roman" w:hAnsi="Times New Roman"/>
          <w:sz w:val="28"/>
        </w:rPr>
        <w:t xml:space="preserve"> растениях, содержащих такие вещества, в информационно-телекоммуникационных сетях, включая сеть «Интернет».</w:t>
      </w:r>
    </w:p>
    <w:p w:rsidR="00A64939" w:rsidRDefault="00F241FD">
      <w:pPr>
        <w:pStyle w:val="Endnot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подобные действия подпадает размещение в открытом доступе в сети «Интернет» фотографий, изображений, аудио- и видеоматериалов, пропагандирующих </w:t>
      </w:r>
      <w:r>
        <w:rPr>
          <w:rFonts w:ascii="Times New Roman" w:hAnsi="Times New Roman"/>
          <w:sz w:val="28"/>
        </w:rPr>
        <w:t>наркотические средства.</w:t>
      </w:r>
    </w:p>
    <w:p w:rsidR="00A64939" w:rsidRDefault="00F241FD">
      <w:pPr>
        <w:pStyle w:val="Endnot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меры касаются лиц, которые за последний год дважды были привлечены к административной ответственности за аналогичные нарушения или имеют судимость по данной статье.</w:t>
      </w:r>
    </w:p>
    <w:p w:rsidR="00A64939" w:rsidRDefault="00F241FD">
      <w:pPr>
        <w:pStyle w:val="Endnot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подобное преступление предусмотрено наказание в виде лише</w:t>
      </w:r>
      <w:r>
        <w:rPr>
          <w:rFonts w:ascii="Times New Roman" w:hAnsi="Times New Roman"/>
          <w:sz w:val="28"/>
        </w:rPr>
        <w:t>ния свободы на срок до двух лет с возможностью ограничения права занимать определённые должности или заниматься конкретными видами деятельности.</w:t>
      </w:r>
    </w:p>
    <w:p w:rsidR="00A64939" w:rsidRDefault="00A64939">
      <w:pPr>
        <w:pStyle w:val="Endnote"/>
        <w:rPr>
          <w:rFonts w:ascii="Times New Roman" w:hAnsi="Times New Roman"/>
          <w:sz w:val="28"/>
        </w:rPr>
      </w:pPr>
    </w:p>
    <w:p w:rsidR="00A64939" w:rsidRDefault="00A64939">
      <w:pPr>
        <w:pStyle w:val="Endnote"/>
        <w:spacing w:line="140" w:lineRule="exact"/>
        <w:ind w:firstLine="0"/>
        <w:rPr>
          <w:rFonts w:ascii="Times New Roman" w:hAnsi="Times New Roman"/>
          <w:sz w:val="28"/>
        </w:rPr>
      </w:pPr>
    </w:p>
    <w:p w:rsidR="00A64939" w:rsidRDefault="00F241FD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:rsidR="00A64939" w:rsidRDefault="00F241FD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г. Буйнакска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К.З. Девлетов</w:t>
      </w:r>
    </w:p>
    <w:p w:rsidR="00A64939" w:rsidRDefault="00A64939"/>
    <w:sectPr w:rsidR="00A64939" w:rsidSect="00A6493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64939"/>
    <w:rsid w:val="00A64939"/>
    <w:rsid w:val="00F2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4939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64939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64939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64939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64939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64939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4939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64939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649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4939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6493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4939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6493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4939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64939"/>
    <w:rPr>
      <w:rFonts w:ascii="XO Thames" w:hAnsi="XO Thames"/>
      <w:sz w:val="28"/>
    </w:rPr>
  </w:style>
  <w:style w:type="paragraph" w:customStyle="1" w:styleId="Endnote">
    <w:name w:val="Endnote"/>
    <w:link w:val="Endnote0"/>
    <w:rsid w:val="00A64939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A6493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6493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64939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6493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6493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6493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64939"/>
    <w:rPr>
      <w:color w:val="0000FF"/>
      <w:u w:val="single"/>
    </w:rPr>
  </w:style>
  <w:style w:type="character" w:styleId="a3">
    <w:name w:val="Hyperlink"/>
    <w:link w:val="12"/>
    <w:rsid w:val="00A64939"/>
    <w:rPr>
      <w:color w:val="0000FF"/>
      <w:u w:val="single"/>
    </w:rPr>
  </w:style>
  <w:style w:type="paragraph" w:customStyle="1" w:styleId="Footnote">
    <w:name w:val="Footnote"/>
    <w:link w:val="Footnote0"/>
    <w:rsid w:val="00A64939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6493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64939"/>
    <w:rPr>
      <w:b/>
      <w:sz w:val="28"/>
    </w:rPr>
  </w:style>
  <w:style w:type="character" w:customStyle="1" w:styleId="14">
    <w:name w:val="Оглавление 1 Знак"/>
    <w:link w:val="13"/>
    <w:rsid w:val="00A6493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4939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A6493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64939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6493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64939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6493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64939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6493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64939"/>
    <w:pPr>
      <w:jc w:val="both"/>
    </w:pPr>
    <w:rPr>
      <w:i/>
    </w:rPr>
  </w:style>
  <w:style w:type="character" w:customStyle="1" w:styleId="a5">
    <w:name w:val="Подзаголовок Знак"/>
    <w:link w:val="a4"/>
    <w:rsid w:val="00A6493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64939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6493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493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493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2026-04-01T11:51:00Z</dcterms:created>
  <dcterms:modified xsi:type="dcterms:W3CDTF">2026-04-01T11:51:00Z</dcterms:modified>
</cp:coreProperties>
</file>